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52A6" w14:textId="77777777" w:rsidR="00C27305" w:rsidRDefault="00C27305" w:rsidP="00C27305"/>
    <w:p w14:paraId="4A326606" w14:textId="77777777" w:rsidR="00992D99" w:rsidRDefault="00992D99" w:rsidP="00C27305"/>
    <w:p w14:paraId="0A80C51B" w14:textId="77777777" w:rsidR="00992D99" w:rsidRPr="00C27305" w:rsidRDefault="00992D99" w:rsidP="00C27305"/>
    <w:p w14:paraId="091656E2" w14:textId="77777777" w:rsidR="0083586B" w:rsidRPr="00C27305" w:rsidRDefault="0083586B">
      <w:pPr>
        <w:pStyle w:val="Heading2"/>
        <w:rPr>
          <w:rFonts w:asciiTheme="minorHAnsi" w:hAnsiTheme="minorHAnsi" w:cstheme="minorHAnsi"/>
          <w:sz w:val="22"/>
          <w:szCs w:val="22"/>
        </w:rPr>
      </w:pPr>
    </w:p>
    <w:p w14:paraId="390FC6D0" w14:textId="77777777" w:rsidR="00992D99" w:rsidRDefault="001D58CD" w:rsidP="00992D99">
      <w:pPr>
        <w:pStyle w:val="Heading2"/>
        <w:jc w:val="center"/>
        <w:rPr>
          <w:rFonts w:asciiTheme="minorHAnsi" w:hAnsiTheme="minorHAnsi" w:cstheme="minorHAnsi"/>
          <w:szCs w:val="22"/>
          <w:u w:val="none"/>
        </w:rPr>
      </w:pPr>
      <w:r w:rsidRPr="00992D99">
        <w:rPr>
          <w:rFonts w:asciiTheme="minorHAnsi" w:hAnsiTheme="minorHAnsi" w:cstheme="minorHAnsi"/>
          <w:szCs w:val="22"/>
          <w:u w:val="none"/>
        </w:rPr>
        <w:t xml:space="preserve">Policy For </w:t>
      </w:r>
      <w:r w:rsidR="00F967D9" w:rsidRPr="00992D99">
        <w:rPr>
          <w:rFonts w:asciiTheme="minorHAnsi" w:hAnsiTheme="minorHAnsi" w:cstheme="minorHAnsi"/>
          <w:szCs w:val="22"/>
          <w:u w:val="none"/>
        </w:rPr>
        <w:t xml:space="preserve">Acorn </w:t>
      </w:r>
      <w:r w:rsidRPr="00992D99">
        <w:rPr>
          <w:rFonts w:asciiTheme="minorHAnsi" w:hAnsiTheme="minorHAnsi" w:cstheme="minorHAnsi"/>
          <w:szCs w:val="22"/>
          <w:u w:val="none"/>
        </w:rPr>
        <w:t xml:space="preserve">Counselling Service when working with clients </w:t>
      </w:r>
    </w:p>
    <w:p w14:paraId="2D4AE192" w14:textId="77777777" w:rsidR="008B5A05" w:rsidRPr="00992D99" w:rsidRDefault="001D58CD" w:rsidP="00992D99">
      <w:pPr>
        <w:pStyle w:val="Heading2"/>
        <w:jc w:val="center"/>
        <w:rPr>
          <w:rFonts w:asciiTheme="minorHAnsi" w:hAnsiTheme="minorHAnsi" w:cstheme="minorHAnsi"/>
          <w:szCs w:val="22"/>
          <w:u w:val="none"/>
        </w:rPr>
      </w:pPr>
      <w:r w:rsidRPr="00992D99">
        <w:rPr>
          <w:rFonts w:asciiTheme="minorHAnsi" w:hAnsiTheme="minorHAnsi" w:cstheme="minorHAnsi"/>
          <w:szCs w:val="22"/>
          <w:u w:val="none"/>
        </w:rPr>
        <w:t>who are</w:t>
      </w:r>
      <w:r w:rsidR="00BF671B">
        <w:rPr>
          <w:rFonts w:asciiTheme="minorHAnsi" w:hAnsiTheme="minorHAnsi" w:cstheme="minorHAnsi"/>
          <w:szCs w:val="22"/>
          <w:u w:val="none"/>
        </w:rPr>
        <w:t>,</w:t>
      </w:r>
      <w:r w:rsidRPr="00992D99">
        <w:rPr>
          <w:rFonts w:asciiTheme="minorHAnsi" w:hAnsiTheme="minorHAnsi" w:cstheme="minorHAnsi"/>
          <w:szCs w:val="22"/>
          <w:u w:val="none"/>
        </w:rPr>
        <w:t xml:space="preserve"> or are at risk of </w:t>
      </w:r>
      <w:r w:rsidR="00F967D9" w:rsidRPr="00992D99">
        <w:rPr>
          <w:rFonts w:asciiTheme="minorHAnsi" w:hAnsiTheme="minorHAnsi" w:cstheme="minorHAnsi"/>
          <w:szCs w:val="22"/>
          <w:u w:val="none"/>
        </w:rPr>
        <w:t>self-harming</w:t>
      </w:r>
      <w:r w:rsidR="00BF671B">
        <w:rPr>
          <w:rFonts w:asciiTheme="minorHAnsi" w:hAnsiTheme="minorHAnsi" w:cstheme="minorHAnsi"/>
          <w:szCs w:val="22"/>
          <w:u w:val="none"/>
        </w:rPr>
        <w:t xml:space="preserve"> or suicide</w:t>
      </w:r>
    </w:p>
    <w:p w14:paraId="2CBC66DF" w14:textId="77777777" w:rsidR="008B5A05" w:rsidRPr="00C27305" w:rsidRDefault="008B5A05">
      <w:pPr>
        <w:rPr>
          <w:rFonts w:asciiTheme="minorHAnsi" w:hAnsiTheme="minorHAnsi" w:cstheme="minorHAnsi"/>
          <w:sz w:val="22"/>
          <w:szCs w:val="22"/>
        </w:rPr>
      </w:pPr>
    </w:p>
    <w:p w14:paraId="52C341C4" w14:textId="77777777" w:rsidR="008B5A05" w:rsidRPr="00C27305" w:rsidRDefault="008B5A05">
      <w:pPr>
        <w:rPr>
          <w:rFonts w:asciiTheme="minorHAnsi" w:hAnsiTheme="minorHAnsi" w:cstheme="minorHAnsi"/>
          <w:sz w:val="22"/>
          <w:szCs w:val="22"/>
        </w:rPr>
      </w:pPr>
    </w:p>
    <w:p w14:paraId="27BEE45B" w14:textId="77777777" w:rsidR="00186918" w:rsidRPr="00186918" w:rsidRDefault="00186918">
      <w:pPr>
        <w:widowControl w:val="0"/>
        <w:autoSpaceDE w:val="0"/>
        <w:autoSpaceDN w:val="0"/>
        <w:adjustRightInd w:val="0"/>
        <w:rPr>
          <w:rFonts w:asciiTheme="minorHAnsi" w:eastAsia="Times New Roman" w:hAnsiTheme="minorHAnsi" w:cstheme="minorHAnsi"/>
          <w:b/>
          <w:sz w:val="22"/>
          <w:szCs w:val="22"/>
          <w:lang w:val="en-US"/>
        </w:rPr>
      </w:pPr>
      <w:r w:rsidRPr="00186918">
        <w:rPr>
          <w:rFonts w:asciiTheme="minorHAnsi" w:eastAsia="Times New Roman" w:hAnsiTheme="minorHAnsi" w:cstheme="minorHAnsi"/>
          <w:b/>
          <w:sz w:val="22"/>
          <w:szCs w:val="22"/>
          <w:lang w:val="en-US"/>
        </w:rPr>
        <w:t>Introduction</w:t>
      </w:r>
    </w:p>
    <w:p w14:paraId="614B3CF7"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E6EBBA1" w14:textId="77777777" w:rsidR="008B5A05" w:rsidRPr="00C27305" w:rsidRDefault="00186918">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This policy details</w:t>
      </w:r>
      <w:r w:rsidR="001D58CD" w:rsidRPr="00C27305">
        <w:rPr>
          <w:rFonts w:asciiTheme="minorHAnsi" w:eastAsia="Times New Roman" w:hAnsiTheme="minorHAnsi" w:cstheme="minorHAnsi"/>
          <w:sz w:val="22"/>
          <w:szCs w:val="22"/>
          <w:lang w:val="en-US"/>
        </w:rPr>
        <w:t xml:space="preserve"> </w:t>
      </w:r>
      <w:r w:rsidR="00F967D9" w:rsidRPr="00C27305">
        <w:rPr>
          <w:rFonts w:asciiTheme="minorHAnsi" w:eastAsia="Times New Roman" w:hAnsiTheme="minorHAnsi" w:cstheme="minorHAnsi"/>
          <w:sz w:val="22"/>
          <w:szCs w:val="22"/>
          <w:lang w:val="en-US"/>
        </w:rPr>
        <w:t>Acorns</w:t>
      </w:r>
      <w:r w:rsidR="00BF671B">
        <w:rPr>
          <w:rFonts w:asciiTheme="minorHAnsi" w:eastAsia="Times New Roman" w:hAnsiTheme="minorHAnsi" w:cstheme="minorHAnsi"/>
          <w:sz w:val="22"/>
          <w:szCs w:val="22"/>
          <w:lang w:val="en-US"/>
        </w:rPr>
        <w:t>’</w:t>
      </w:r>
      <w:r w:rsidR="00F967D9" w:rsidRPr="00C27305">
        <w:rPr>
          <w:rFonts w:asciiTheme="minorHAnsi" w:eastAsia="Times New Roman" w:hAnsiTheme="minorHAnsi" w:cstheme="minorHAnsi"/>
          <w:sz w:val="22"/>
          <w:szCs w:val="22"/>
          <w:lang w:val="en-US"/>
        </w:rPr>
        <w:t xml:space="preserve"> </w:t>
      </w:r>
      <w:r w:rsidR="001D58CD" w:rsidRPr="00C27305">
        <w:rPr>
          <w:rFonts w:asciiTheme="minorHAnsi" w:eastAsia="Times New Roman" w:hAnsiTheme="minorHAnsi" w:cstheme="minorHAnsi"/>
          <w:sz w:val="22"/>
          <w:szCs w:val="22"/>
          <w:lang w:val="en-US"/>
        </w:rPr>
        <w:t>p</w:t>
      </w:r>
      <w:r w:rsidR="00BF671B">
        <w:rPr>
          <w:rFonts w:asciiTheme="minorHAnsi" w:eastAsia="Times New Roman" w:hAnsiTheme="minorHAnsi" w:cstheme="minorHAnsi"/>
          <w:sz w:val="22"/>
          <w:szCs w:val="22"/>
          <w:lang w:val="en-US"/>
        </w:rPr>
        <w:t>rocedure</w:t>
      </w:r>
      <w:r w:rsidR="001D58CD" w:rsidRPr="00C27305">
        <w:rPr>
          <w:rFonts w:asciiTheme="minorHAnsi" w:eastAsia="Times New Roman" w:hAnsiTheme="minorHAnsi" w:cstheme="minorHAnsi"/>
          <w:sz w:val="22"/>
          <w:szCs w:val="22"/>
          <w:lang w:val="en-US"/>
        </w:rPr>
        <w:t xml:space="preserve"> when working with clients who are vulnerable and at risk of or are experiencing suicidal thoughts, or self-harm.</w:t>
      </w:r>
    </w:p>
    <w:p w14:paraId="1920D88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C202A29" w14:textId="77777777" w:rsidR="008B5A05" w:rsidRPr="00C27305" w:rsidRDefault="00F967D9">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Acorn</w:t>
      </w:r>
      <w:r w:rsidR="001D58CD" w:rsidRPr="00C27305">
        <w:rPr>
          <w:rFonts w:asciiTheme="minorHAnsi" w:eastAsia="Times New Roman" w:hAnsiTheme="minorHAnsi" w:cstheme="minorHAnsi"/>
          <w:sz w:val="22"/>
          <w:szCs w:val="22"/>
          <w:lang w:val="en-US"/>
        </w:rPr>
        <w:t xml:space="preserve"> recogni</w:t>
      </w:r>
      <w:r w:rsidRPr="00C27305">
        <w:rPr>
          <w:rFonts w:asciiTheme="minorHAnsi" w:eastAsia="Times New Roman" w:hAnsiTheme="minorHAnsi" w:cstheme="minorHAnsi"/>
          <w:sz w:val="22"/>
          <w:szCs w:val="22"/>
          <w:lang w:val="en-US"/>
        </w:rPr>
        <w:t>s</w:t>
      </w:r>
      <w:r w:rsidR="001D58CD" w:rsidRPr="00C27305">
        <w:rPr>
          <w:rFonts w:asciiTheme="minorHAnsi" w:eastAsia="Times New Roman" w:hAnsiTheme="minorHAnsi" w:cstheme="minorHAnsi"/>
          <w:sz w:val="22"/>
          <w:szCs w:val="22"/>
          <w:lang w:val="en-US"/>
        </w:rPr>
        <w:t xml:space="preserve">es these clients as vulnerable and </w:t>
      </w:r>
      <w:r w:rsidR="00186918">
        <w:rPr>
          <w:rFonts w:asciiTheme="minorHAnsi" w:eastAsia="Times New Roman" w:hAnsiTheme="minorHAnsi" w:cstheme="minorHAnsi"/>
          <w:sz w:val="22"/>
          <w:szCs w:val="22"/>
          <w:lang w:val="en-US"/>
        </w:rPr>
        <w:t>this</w:t>
      </w:r>
      <w:r w:rsidR="001D58CD" w:rsidRPr="00C27305">
        <w:rPr>
          <w:rFonts w:asciiTheme="minorHAnsi" w:eastAsia="Times New Roman" w:hAnsiTheme="minorHAnsi" w:cstheme="minorHAnsi"/>
          <w:sz w:val="22"/>
          <w:szCs w:val="22"/>
          <w:lang w:val="en-US"/>
        </w:rPr>
        <w:t xml:space="preserve"> policy is in line with legislation and principles contained within the Vulnerable Adults Health Act and the Human Rights Act.  As professionals working with people we all have a duty of care for those we come into contact with.</w:t>
      </w:r>
    </w:p>
    <w:p w14:paraId="18FE1C52"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67913CD2"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49D7259F" w14:textId="77777777" w:rsidR="00186918" w:rsidRPr="00186918" w:rsidRDefault="00186918">
      <w:pPr>
        <w:widowControl w:val="0"/>
        <w:autoSpaceDE w:val="0"/>
        <w:autoSpaceDN w:val="0"/>
        <w:adjustRightInd w:val="0"/>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 xml:space="preserve">Good Practice </w:t>
      </w:r>
      <w:r w:rsidRPr="00186918">
        <w:rPr>
          <w:rFonts w:asciiTheme="minorHAnsi" w:eastAsia="Times New Roman" w:hAnsiTheme="minorHAnsi" w:cstheme="minorHAnsi"/>
          <w:b/>
          <w:sz w:val="22"/>
          <w:szCs w:val="22"/>
          <w:lang w:val="en-US"/>
        </w:rPr>
        <w:t>Procedure</w:t>
      </w:r>
    </w:p>
    <w:p w14:paraId="5DCB1CBA"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5419EED9"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When a client discloses that t</w:t>
      </w:r>
      <w:r w:rsidR="00BF671B">
        <w:rPr>
          <w:rFonts w:asciiTheme="minorHAnsi" w:eastAsia="Times New Roman" w:hAnsiTheme="minorHAnsi" w:cstheme="minorHAnsi"/>
          <w:sz w:val="22"/>
          <w:szCs w:val="22"/>
          <w:lang w:val="en-US"/>
        </w:rPr>
        <w:t>hey are suicidal the counsellor</w:t>
      </w:r>
      <w:r w:rsidRPr="00C27305">
        <w:rPr>
          <w:rFonts w:asciiTheme="minorHAnsi" w:eastAsia="Times New Roman" w:hAnsiTheme="minorHAnsi" w:cstheme="minorHAnsi"/>
          <w:sz w:val="22"/>
          <w:szCs w:val="22"/>
          <w:lang w:val="en-US"/>
        </w:rPr>
        <w:t xml:space="preserve"> firstly needs to remind their client of the</w:t>
      </w:r>
      <w:r w:rsidR="00BF671B">
        <w:rPr>
          <w:rFonts w:asciiTheme="minorHAnsi" w:eastAsia="Times New Roman" w:hAnsiTheme="minorHAnsi" w:cstheme="minorHAnsi"/>
          <w:sz w:val="22"/>
          <w:szCs w:val="22"/>
          <w:lang w:val="en-US"/>
        </w:rPr>
        <w:t xml:space="preserve"> agreed contract between them. W</w:t>
      </w:r>
      <w:r w:rsidRPr="00C27305">
        <w:rPr>
          <w:rFonts w:asciiTheme="minorHAnsi" w:eastAsia="Times New Roman" w:hAnsiTheme="minorHAnsi" w:cstheme="minorHAnsi"/>
          <w:sz w:val="22"/>
          <w:szCs w:val="22"/>
          <w:lang w:val="en-US"/>
        </w:rPr>
        <w:t xml:space="preserve">ithin </w:t>
      </w:r>
      <w:r w:rsidR="00BF671B">
        <w:rPr>
          <w:rFonts w:asciiTheme="minorHAnsi" w:eastAsia="Times New Roman" w:hAnsiTheme="minorHAnsi" w:cstheme="minorHAnsi"/>
          <w:sz w:val="22"/>
          <w:szCs w:val="22"/>
          <w:lang w:val="en-US"/>
        </w:rPr>
        <w:t xml:space="preserve">the contract it is </w:t>
      </w:r>
      <w:r w:rsidRPr="00C27305">
        <w:rPr>
          <w:rFonts w:asciiTheme="minorHAnsi" w:eastAsia="Times New Roman" w:hAnsiTheme="minorHAnsi" w:cstheme="minorHAnsi"/>
          <w:sz w:val="22"/>
          <w:szCs w:val="22"/>
          <w:lang w:val="en-US"/>
        </w:rPr>
        <w:t xml:space="preserve">agreed that their counsellor would be bound by confidentiality with exceptions and that this may be an instance where they are duty bound to disclose to another party </w:t>
      </w:r>
      <w:r w:rsidR="00BF671B">
        <w:rPr>
          <w:rFonts w:asciiTheme="minorHAnsi" w:eastAsia="Times New Roman" w:hAnsiTheme="minorHAnsi" w:cstheme="minorHAnsi"/>
          <w:sz w:val="22"/>
          <w:szCs w:val="22"/>
          <w:lang w:val="en-US"/>
        </w:rPr>
        <w:t>as</w:t>
      </w:r>
      <w:r w:rsidRPr="00C27305">
        <w:rPr>
          <w:rFonts w:asciiTheme="minorHAnsi" w:eastAsia="Times New Roman" w:hAnsiTheme="minorHAnsi" w:cstheme="minorHAnsi"/>
          <w:sz w:val="22"/>
          <w:szCs w:val="22"/>
          <w:lang w:val="en-US"/>
        </w:rPr>
        <w:t xml:space="preserve"> they have a duty of care to their client.</w:t>
      </w:r>
    </w:p>
    <w:p w14:paraId="01ECEE87"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9874F89"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The counsellor will alway</w:t>
      </w:r>
      <w:r w:rsidR="00BF671B">
        <w:rPr>
          <w:rFonts w:asciiTheme="minorHAnsi" w:eastAsia="Times New Roman" w:hAnsiTheme="minorHAnsi" w:cstheme="minorHAnsi"/>
          <w:sz w:val="22"/>
          <w:szCs w:val="22"/>
          <w:lang w:val="en-US"/>
        </w:rPr>
        <w:t>s share with their supervisor when</w:t>
      </w:r>
      <w:r w:rsidRPr="00C27305">
        <w:rPr>
          <w:rFonts w:asciiTheme="minorHAnsi" w:eastAsia="Times New Roman" w:hAnsiTheme="minorHAnsi" w:cstheme="minorHAnsi"/>
          <w:sz w:val="22"/>
          <w:szCs w:val="22"/>
          <w:lang w:val="en-US"/>
        </w:rPr>
        <w:t xml:space="preserve"> a client has disclosed to them that they are self-harming or suicidal.  </w:t>
      </w:r>
      <w:r w:rsidR="00BF671B">
        <w:rPr>
          <w:rFonts w:asciiTheme="minorHAnsi" w:eastAsia="Times New Roman" w:hAnsiTheme="minorHAnsi" w:cstheme="minorHAnsi"/>
          <w:sz w:val="22"/>
          <w:szCs w:val="22"/>
          <w:lang w:val="en-US"/>
        </w:rPr>
        <w:t>This ensures</w:t>
      </w:r>
      <w:r w:rsidRPr="00C27305">
        <w:rPr>
          <w:rFonts w:asciiTheme="minorHAnsi" w:eastAsia="Times New Roman" w:hAnsiTheme="minorHAnsi" w:cstheme="minorHAnsi"/>
          <w:sz w:val="22"/>
          <w:szCs w:val="22"/>
          <w:lang w:val="en-US"/>
        </w:rPr>
        <w:t xml:space="preserve"> that the appropriate course of action </w:t>
      </w:r>
      <w:r w:rsidR="00BF671B">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s ethically agreed and adhered to for the wellbeing of the client.  This needs to be done at the earliest opportunity and action</w:t>
      </w:r>
      <w:r w:rsidR="00BF671B">
        <w:rPr>
          <w:rFonts w:asciiTheme="minorHAnsi" w:eastAsia="Times New Roman" w:hAnsiTheme="minorHAnsi" w:cstheme="minorHAnsi"/>
          <w:sz w:val="22"/>
          <w:szCs w:val="22"/>
          <w:lang w:val="en-US"/>
        </w:rPr>
        <w:t>s</w:t>
      </w:r>
      <w:r w:rsidRPr="00C27305">
        <w:rPr>
          <w:rFonts w:asciiTheme="minorHAnsi" w:eastAsia="Times New Roman" w:hAnsiTheme="minorHAnsi" w:cstheme="minorHAnsi"/>
          <w:sz w:val="22"/>
          <w:szCs w:val="22"/>
          <w:lang w:val="en-US"/>
        </w:rPr>
        <w:t xml:space="preserve"> considered could include sharing with other professionals as appropriate.  For </w:t>
      </w:r>
      <w:r w:rsidR="00BF671B">
        <w:rPr>
          <w:rFonts w:asciiTheme="minorHAnsi" w:eastAsia="Times New Roman" w:hAnsiTheme="minorHAnsi" w:cstheme="minorHAnsi"/>
          <w:sz w:val="22"/>
          <w:szCs w:val="22"/>
          <w:lang w:val="en-US"/>
        </w:rPr>
        <w:t>guidance of how to be</w:t>
      </w:r>
      <w:r w:rsidRPr="00C27305">
        <w:rPr>
          <w:rFonts w:asciiTheme="minorHAnsi" w:eastAsia="Times New Roman" w:hAnsiTheme="minorHAnsi" w:cstheme="minorHAnsi"/>
          <w:sz w:val="22"/>
          <w:szCs w:val="22"/>
          <w:lang w:val="en-US"/>
        </w:rPr>
        <w:t xml:space="preserve"> with a</w:t>
      </w:r>
      <w:r w:rsidR="00BF671B">
        <w:rPr>
          <w:rFonts w:asciiTheme="minorHAnsi" w:eastAsia="Times New Roman" w:hAnsiTheme="minorHAnsi" w:cstheme="minorHAnsi"/>
          <w:sz w:val="22"/>
          <w:szCs w:val="22"/>
          <w:lang w:val="en-US"/>
        </w:rPr>
        <w:t xml:space="preserve"> client who has shared see the</w:t>
      </w:r>
      <w:r w:rsidRPr="00C27305">
        <w:rPr>
          <w:rFonts w:asciiTheme="minorHAnsi" w:eastAsia="Times New Roman" w:hAnsiTheme="minorHAnsi" w:cstheme="minorHAnsi"/>
          <w:sz w:val="22"/>
          <w:szCs w:val="22"/>
          <w:lang w:val="en-US"/>
        </w:rPr>
        <w:t xml:space="preserve"> step-by-step guide </w:t>
      </w:r>
      <w:r w:rsidR="00BF671B">
        <w:rPr>
          <w:rFonts w:asciiTheme="minorHAnsi" w:eastAsia="Times New Roman" w:hAnsiTheme="minorHAnsi" w:cstheme="minorHAnsi"/>
          <w:sz w:val="22"/>
          <w:szCs w:val="22"/>
          <w:lang w:val="en-US"/>
        </w:rPr>
        <w:t>below</w:t>
      </w:r>
      <w:r w:rsidRPr="00C27305">
        <w:rPr>
          <w:rFonts w:asciiTheme="minorHAnsi" w:eastAsia="Times New Roman" w:hAnsiTheme="minorHAnsi" w:cstheme="minorHAnsi"/>
          <w:sz w:val="22"/>
          <w:szCs w:val="22"/>
          <w:lang w:val="en-US"/>
        </w:rPr>
        <w:t xml:space="preserve">. </w:t>
      </w:r>
    </w:p>
    <w:p w14:paraId="57033833"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18FEFFE" w14:textId="77777777" w:rsidR="00186918"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It may be that the appropriate course of action </w:t>
      </w:r>
      <w:r w:rsidR="005D0F76"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s to break confidentiality and wherever possible and appropriate this </w:t>
      </w:r>
      <w:r w:rsidR="005D0F76"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s to be done with the clients understanding and </w:t>
      </w:r>
      <w:r w:rsidR="005D0F76" w:rsidRPr="00C27305">
        <w:rPr>
          <w:rFonts w:asciiTheme="minorHAnsi" w:eastAsia="Times New Roman" w:hAnsiTheme="minorHAnsi" w:cstheme="minorHAnsi"/>
          <w:sz w:val="22"/>
          <w:szCs w:val="22"/>
          <w:lang w:val="en-US"/>
        </w:rPr>
        <w:t>permission</w:t>
      </w:r>
      <w:r w:rsidRPr="00C27305">
        <w:rPr>
          <w:rFonts w:asciiTheme="minorHAnsi" w:eastAsia="Times New Roman" w:hAnsiTheme="minorHAnsi" w:cstheme="minorHAnsi"/>
          <w:sz w:val="22"/>
          <w:szCs w:val="22"/>
          <w:lang w:val="en-US"/>
        </w:rPr>
        <w:t>.  The counsellor needs to be bear in mind at all times the vulnerability of a client and how it could impact them when faced with the possibility of another person being made aware of some of their</w:t>
      </w:r>
      <w:r w:rsidR="00BF671B">
        <w:rPr>
          <w:rFonts w:asciiTheme="minorHAnsi" w:eastAsia="Times New Roman" w:hAnsiTheme="minorHAnsi" w:cstheme="minorHAnsi"/>
          <w:sz w:val="22"/>
          <w:szCs w:val="22"/>
          <w:lang w:val="en-US"/>
        </w:rPr>
        <w:t xml:space="preserve"> personal issues.  </w:t>
      </w:r>
    </w:p>
    <w:p w14:paraId="79F6B996"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093AB94A" w14:textId="77777777" w:rsidR="008B5A05" w:rsidRPr="00C27305" w:rsidRDefault="00BF671B">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T</w:t>
      </w:r>
      <w:r w:rsidR="001D58CD" w:rsidRPr="00C27305">
        <w:rPr>
          <w:rFonts w:asciiTheme="minorHAnsi" w:eastAsia="Times New Roman" w:hAnsiTheme="minorHAnsi" w:cstheme="minorHAnsi"/>
          <w:sz w:val="22"/>
          <w:szCs w:val="22"/>
          <w:lang w:val="en-US"/>
        </w:rPr>
        <w:t>he counsellor is to proceed with care and appropriate sensitivity.  It is important that they use clear and sensitive language helping their client become fully aware about why they are considering breaking confidentiality and what that may mean, for example; who are they considering sharing information with, what might they share and specifically say to that person and why do they feel that this is for the beneficence of the client.</w:t>
      </w:r>
    </w:p>
    <w:p w14:paraId="2CE300D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BA4BB82" w14:textId="77777777" w:rsidR="00186918"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It may be that there is an instance where the client is not face to face with the counsellor and they are on the telephone or have texted information about being suicidal or </w:t>
      </w:r>
      <w:r w:rsidR="00BF671B">
        <w:rPr>
          <w:rFonts w:asciiTheme="minorHAnsi" w:eastAsia="Times New Roman" w:hAnsiTheme="minorHAnsi" w:cstheme="minorHAnsi"/>
          <w:sz w:val="22"/>
          <w:szCs w:val="22"/>
          <w:lang w:val="en-US"/>
        </w:rPr>
        <w:t xml:space="preserve">the </w:t>
      </w:r>
      <w:r w:rsidRPr="00C27305">
        <w:rPr>
          <w:rFonts w:asciiTheme="minorHAnsi" w:eastAsia="Times New Roman" w:hAnsiTheme="minorHAnsi" w:cstheme="minorHAnsi"/>
          <w:sz w:val="22"/>
          <w:szCs w:val="22"/>
          <w:lang w:val="en-US"/>
        </w:rPr>
        <w:t xml:space="preserve">intent to commit suicide.  It is important that the counsellor act with appropriate urgency, for </w:t>
      </w:r>
    </w:p>
    <w:p w14:paraId="19BA3DED"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8E65C74"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5875A030"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338F274E"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5E3BB52"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example if a client rings and says </w:t>
      </w:r>
      <w:r w:rsidR="00BF671B">
        <w:rPr>
          <w:rFonts w:asciiTheme="minorHAnsi" w:eastAsia="Times New Roman" w:hAnsiTheme="minorHAnsi" w:cstheme="minorHAnsi"/>
          <w:sz w:val="22"/>
          <w:szCs w:val="22"/>
          <w:lang w:val="en-US"/>
        </w:rPr>
        <w:t xml:space="preserve">that </w:t>
      </w:r>
      <w:r w:rsidRPr="00C27305">
        <w:rPr>
          <w:rFonts w:asciiTheme="minorHAnsi" w:eastAsia="Times New Roman" w:hAnsiTheme="minorHAnsi" w:cstheme="minorHAnsi"/>
          <w:sz w:val="22"/>
          <w:szCs w:val="22"/>
          <w:lang w:val="en-US"/>
        </w:rPr>
        <w:t>they are suicidal and have acted out, i.e.; taken an overdose, the counsellor would need to call an ambulance first and then check this out with their supervisor later.</w:t>
      </w:r>
    </w:p>
    <w:p w14:paraId="5C96066A"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0280F13F" w14:textId="77777777" w:rsidR="00992D99" w:rsidRDefault="00992D99">
      <w:pPr>
        <w:pStyle w:val="Heading1"/>
        <w:rPr>
          <w:rFonts w:asciiTheme="minorHAnsi" w:hAnsiTheme="minorHAnsi" w:cstheme="minorHAnsi"/>
          <w:sz w:val="28"/>
          <w:szCs w:val="22"/>
          <w:u w:val="none"/>
        </w:rPr>
      </w:pPr>
    </w:p>
    <w:p w14:paraId="27B39E1C" w14:textId="77777777" w:rsidR="008B5A05" w:rsidRPr="00992D99" w:rsidRDefault="001D58CD">
      <w:pPr>
        <w:pStyle w:val="Heading1"/>
        <w:rPr>
          <w:rFonts w:asciiTheme="minorHAnsi" w:hAnsiTheme="minorHAnsi" w:cstheme="minorHAnsi"/>
          <w:sz w:val="28"/>
          <w:szCs w:val="22"/>
          <w:u w:val="none"/>
        </w:rPr>
      </w:pPr>
      <w:r w:rsidRPr="00992D99">
        <w:rPr>
          <w:rFonts w:asciiTheme="minorHAnsi" w:hAnsiTheme="minorHAnsi" w:cstheme="minorHAnsi"/>
          <w:sz w:val="28"/>
          <w:szCs w:val="22"/>
          <w:u w:val="none"/>
        </w:rPr>
        <w:t>Step by Step Guide to Follow</w:t>
      </w:r>
    </w:p>
    <w:p w14:paraId="30C54FB3"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C8F4100"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EBD4E9A" w14:textId="77777777" w:rsidR="008B5A05" w:rsidRPr="00C27305" w:rsidRDefault="001D58CD">
      <w:pPr>
        <w:widowControl w:val="0"/>
        <w:autoSpaceDE w:val="0"/>
        <w:autoSpaceDN w:val="0"/>
        <w:adjustRightInd w:val="0"/>
        <w:rPr>
          <w:rFonts w:asciiTheme="minorHAnsi" w:eastAsia="Times New Roman" w:hAnsiTheme="minorHAnsi" w:cstheme="minorHAnsi"/>
          <w:b/>
          <w:sz w:val="22"/>
          <w:szCs w:val="22"/>
          <w:lang w:val="en-US"/>
        </w:rPr>
      </w:pPr>
      <w:r w:rsidRPr="00C27305">
        <w:rPr>
          <w:rFonts w:asciiTheme="minorHAnsi" w:eastAsia="Times New Roman" w:hAnsiTheme="minorHAnsi" w:cstheme="minorHAnsi"/>
          <w:sz w:val="22"/>
          <w:szCs w:val="22"/>
          <w:lang w:val="en-US"/>
        </w:rPr>
        <w:t>A useful step by step approach when working with clients who disclose self-harm or suicid</w:t>
      </w:r>
      <w:r w:rsidR="00F967D9" w:rsidRPr="00C27305">
        <w:rPr>
          <w:rFonts w:asciiTheme="minorHAnsi" w:eastAsia="Times New Roman" w:hAnsiTheme="minorHAnsi" w:cstheme="minorHAnsi"/>
          <w:sz w:val="22"/>
          <w:szCs w:val="22"/>
          <w:lang w:val="en-US"/>
        </w:rPr>
        <w:t xml:space="preserve">al thoughts, feelings </w:t>
      </w:r>
      <w:r w:rsidR="00BF671B">
        <w:rPr>
          <w:rFonts w:asciiTheme="minorHAnsi" w:eastAsia="Times New Roman" w:hAnsiTheme="minorHAnsi" w:cstheme="minorHAnsi"/>
          <w:sz w:val="22"/>
          <w:szCs w:val="22"/>
          <w:lang w:val="en-US"/>
        </w:rPr>
        <w:t xml:space="preserve">or </w:t>
      </w:r>
      <w:r w:rsidR="00F967D9" w:rsidRPr="00C27305">
        <w:rPr>
          <w:rFonts w:asciiTheme="minorHAnsi" w:eastAsia="Times New Roman" w:hAnsiTheme="minorHAnsi" w:cstheme="minorHAnsi"/>
          <w:sz w:val="22"/>
          <w:szCs w:val="22"/>
          <w:lang w:val="en-US"/>
        </w:rPr>
        <w:t>behaviors</w:t>
      </w:r>
      <w:r w:rsidRPr="00C27305">
        <w:rPr>
          <w:rFonts w:asciiTheme="minorHAnsi" w:eastAsia="Times New Roman" w:hAnsiTheme="minorHAnsi" w:cstheme="minorHAnsi"/>
          <w:sz w:val="22"/>
          <w:szCs w:val="22"/>
          <w:lang w:val="en-US"/>
        </w:rPr>
        <w:t xml:space="preserve"> can be remember</w:t>
      </w:r>
      <w:r w:rsidR="00BF671B">
        <w:rPr>
          <w:rFonts w:asciiTheme="minorHAnsi" w:eastAsia="Times New Roman" w:hAnsiTheme="minorHAnsi" w:cstheme="minorHAnsi"/>
          <w:sz w:val="22"/>
          <w:szCs w:val="22"/>
          <w:lang w:val="en-US"/>
        </w:rPr>
        <w:t>ed in the following the acronym:</w:t>
      </w:r>
      <w:r w:rsidRPr="00C27305">
        <w:rPr>
          <w:rFonts w:asciiTheme="minorHAnsi" w:eastAsia="Times New Roman" w:hAnsiTheme="minorHAnsi" w:cstheme="minorHAnsi"/>
          <w:sz w:val="22"/>
          <w:szCs w:val="22"/>
          <w:lang w:val="en-US"/>
        </w:rPr>
        <w:t xml:space="preserve">  </w:t>
      </w:r>
      <w:r w:rsidRPr="00C27305">
        <w:rPr>
          <w:rFonts w:asciiTheme="minorHAnsi" w:eastAsia="Times New Roman" w:hAnsiTheme="minorHAnsi" w:cstheme="minorHAnsi"/>
          <w:b/>
          <w:sz w:val="22"/>
          <w:szCs w:val="22"/>
          <w:lang w:val="en-US"/>
        </w:rPr>
        <w:t>GATES</w:t>
      </w:r>
    </w:p>
    <w:p w14:paraId="7F7D4D39" w14:textId="77777777" w:rsidR="008B5A05" w:rsidRPr="00C27305" w:rsidRDefault="008B5A05">
      <w:pPr>
        <w:widowControl w:val="0"/>
        <w:autoSpaceDE w:val="0"/>
        <w:autoSpaceDN w:val="0"/>
        <w:adjustRightInd w:val="0"/>
        <w:rPr>
          <w:rFonts w:asciiTheme="minorHAnsi" w:eastAsia="Times New Roman" w:hAnsiTheme="minorHAnsi" w:cstheme="minorHAnsi"/>
          <w:b/>
          <w:sz w:val="22"/>
          <w:szCs w:val="22"/>
          <w:lang w:val="en-US"/>
        </w:rPr>
      </w:pPr>
    </w:p>
    <w:p w14:paraId="05087766"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Go through the </w:t>
      </w:r>
      <w:r w:rsidRPr="00C27305">
        <w:rPr>
          <w:rFonts w:asciiTheme="minorHAnsi" w:eastAsia="Times New Roman" w:hAnsiTheme="minorHAnsi" w:cstheme="minorHAnsi"/>
          <w:b/>
          <w:sz w:val="22"/>
          <w:szCs w:val="22"/>
          <w:lang w:val="en-US"/>
        </w:rPr>
        <w:t xml:space="preserve">GATES </w:t>
      </w:r>
      <w:r w:rsidR="00BF671B" w:rsidRPr="00BF671B">
        <w:rPr>
          <w:rFonts w:asciiTheme="minorHAnsi" w:eastAsia="Times New Roman" w:hAnsiTheme="minorHAnsi" w:cstheme="minorHAnsi"/>
          <w:sz w:val="22"/>
          <w:szCs w:val="22"/>
          <w:lang w:val="en-US"/>
        </w:rPr>
        <w:t xml:space="preserve">steps </w:t>
      </w:r>
      <w:r w:rsidRPr="00BF671B">
        <w:rPr>
          <w:rFonts w:asciiTheme="minorHAnsi" w:eastAsia="Times New Roman" w:hAnsiTheme="minorHAnsi" w:cstheme="minorHAnsi"/>
          <w:sz w:val="22"/>
          <w:szCs w:val="22"/>
          <w:lang w:val="en-US"/>
        </w:rPr>
        <w:t>with</w:t>
      </w:r>
      <w:r w:rsidR="00BF671B">
        <w:rPr>
          <w:rFonts w:asciiTheme="minorHAnsi" w:eastAsia="Times New Roman" w:hAnsiTheme="minorHAnsi" w:cstheme="minorHAnsi"/>
          <w:sz w:val="22"/>
          <w:szCs w:val="22"/>
          <w:lang w:val="en-US"/>
        </w:rPr>
        <w:t xml:space="preserve"> your client:</w:t>
      </w:r>
    </w:p>
    <w:p w14:paraId="30D948EA"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ACF1014"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G</w:t>
      </w:r>
      <w:r w:rsidR="00F967D9" w:rsidRPr="00C27305">
        <w:rPr>
          <w:rFonts w:asciiTheme="minorHAnsi" w:eastAsia="Times New Roman" w:hAnsiTheme="minorHAnsi" w:cstheme="minorHAnsi"/>
          <w:b/>
          <w:sz w:val="22"/>
          <w:szCs w:val="22"/>
          <w:lang w:val="en-US"/>
        </w:rPr>
        <w:t> -</w:t>
      </w:r>
      <w:r w:rsidRPr="00C27305">
        <w:rPr>
          <w:rFonts w:asciiTheme="minorHAnsi" w:eastAsia="Times New Roman" w:hAnsiTheme="minorHAnsi" w:cstheme="minorHAnsi"/>
          <w:b/>
          <w:sz w:val="22"/>
          <w:szCs w:val="22"/>
          <w:lang w:val="en-US"/>
        </w:rPr>
        <w:t xml:space="preserve"> GP</w:t>
      </w:r>
      <w:r w:rsidRPr="00C27305">
        <w:rPr>
          <w:rFonts w:asciiTheme="minorHAnsi" w:eastAsia="Times New Roman" w:hAnsiTheme="minorHAnsi" w:cstheme="minorHAnsi"/>
          <w:sz w:val="22"/>
          <w:szCs w:val="22"/>
          <w:lang w:val="en-US"/>
        </w:rPr>
        <w:t xml:space="preserve"> - talk with them about going to see their GP, this is advice for anyone suicidal, self-harming or depressed</w:t>
      </w:r>
      <w:r w:rsidR="00BF671B">
        <w:rPr>
          <w:rFonts w:asciiTheme="minorHAnsi" w:eastAsia="Times New Roman" w:hAnsiTheme="minorHAnsi" w:cstheme="minorHAnsi"/>
          <w:sz w:val="22"/>
          <w:szCs w:val="22"/>
          <w:lang w:val="en-US"/>
        </w:rPr>
        <w:t>.</w:t>
      </w:r>
    </w:p>
    <w:p w14:paraId="14A8854B"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200E404D"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A - Assess</w:t>
      </w:r>
      <w:r w:rsidRPr="00C27305">
        <w:rPr>
          <w:rFonts w:asciiTheme="minorHAnsi" w:eastAsia="Times New Roman" w:hAnsiTheme="minorHAnsi" w:cstheme="minorHAnsi"/>
          <w:sz w:val="22"/>
          <w:szCs w:val="22"/>
          <w:lang w:val="en-US"/>
        </w:rPr>
        <w:t xml:space="preserve"> - Assess the risk, is there an immediate need for the counsellor to act? i.e. call </w:t>
      </w:r>
      <w:r w:rsidR="00BF671B">
        <w:rPr>
          <w:rFonts w:asciiTheme="minorHAnsi" w:eastAsia="Times New Roman" w:hAnsiTheme="minorHAnsi" w:cstheme="minorHAnsi"/>
          <w:sz w:val="22"/>
          <w:szCs w:val="22"/>
          <w:lang w:val="en-US"/>
        </w:rPr>
        <w:t xml:space="preserve">the </w:t>
      </w:r>
      <w:r w:rsidRPr="00C27305">
        <w:rPr>
          <w:rFonts w:asciiTheme="minorHAnsi" w:eastAsia="Times New Roman" w:hAnsiTheme="minorHAnsi" w:cstheme="minorHAnsi"/>
          <w:sz w:val="22"/>
          <w:szCs w:val="22"/>
          <w:lang w:val="en-US"/>
        </w:rPr>
        <w:t>police or ambulance as appropriate.  Also assess by talking with the client about how likely is the client to act out on these ideas, are these feelings or are they planning to act on them</w:t>
      </w:r>
      <w:r w:rsidR="00BF671B">
        <w:rPr>
          <w:rFonts w:asciiTheme="minorHAnsi" w:eastAsia="Times New Roman" w:hAnsiTheme="minorHAnsi" w:cstheme="minorHAnsi"/>
          <w:sz w:val="22"/>
          <w:szCs w:val="22"/>
          <w:lang w:val="en-US"/>
        </w:rPr>
        <w:t>?</w:t>
      </w:r>
    </w:p>
    <w:p w14:paraId="5DC58A56"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E58E034"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T - Talk -</w:t>
      </w:r>
      <w:r w:rsidRPr="00C27305">
        <w:rPr>
          <w:rFonts w:asciiTheme="minorHAnsi" w:eastAsia="Times New Roman" w:hAnsiTheme="minorHAnsi" w:cstheme="minorHAnsi"/>
          <w:sz w:val="22"/>
          <w:szCs w:val="22"/>
          <w:lang w:val="en-US"/>
        </w:rPr>
        <w:t xml:space="preserve"> encourage your client to talk, they are in relationship with us, they have opened up to us, they need ultimately to talk about these difficult feelings with someone who can be with them regardless of their depth and help them express themselves safely</w:t>
      </w:r>
      <w:r w:rsidR="00BF671B">
        <w:rPr>
          <w:rFonts w:asciiTheme="minorHAnsi" w:eastAsia="Times New Roman" w:hAnsiTheme="minorHAnsi" w:cstheme="minorHAnsi"/>
          <w:sz w:val="22"/>
          <w:szCs w:val="22"/>
          <w:lang w:val="en-US"/>
        </w:rPr>
        <w:t>.</w:t>
      </w:r>
      <w:r w:rsidRPr="00C27305">
        <w:rPr>
          <w:rFonts w:asciiTheme="minorHAnsi" w:eastAsia="Times New Roman" w:hAnsiTheme="minorHAnsi" w:cstheme="minorHAnsi"/>
          <w:sz w:val="22"/>
          <w:szCs w:val="22"/>
          <w:lang w:val="en-US"/>
        </w:rPr>
        <w:t xml:space="preserve"> </w:t>
      </w:r>
    </w:p>
    <w:p w14:paraId="329E185D"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61969CB"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E - Explore</w:t>
      </w:r>
      <w:r w:rsidRPr="00C27305">
        <w:rPr>
          <w:rFonts w:asciiTheme="minorHAnsi" w:eastAsia="Times New Roman" w:hAnsiTheme="minorHAnsi" w:cstheme="minorHAnsi"/>
          <w:sz w:val="22"/>
          <w:szCs w:val="22"/>
          <w:lang w:val="en-US"/>
        </w:rPr>
        <w:t xml:space="preserve"> - Explore how long they have felt this way, when did they last feel like this, how often do they self-harm, what do they do, what is the severity of the self-harm, what are the things that trigger these thoughts feelings and behavio</w:t>
      </w:r>
      <w:r w:rsidR="00BF671B">
        <w:rPr>
          <w:rFonts w:asciiTheme="minorHAnsi" w:eastAsia="Times New Roman" w:hAnsiTheme="minorHAnsi" w:cstheme="minorHAnsi"/>
          <w:sz w:val="22"/>
          <w:szCs w:val="22"/>
          <w:lang w:val="en-US"/>
        </w:rPr>
        <w:t>u</w:t>
      </w:r>
      <w:r w:rsidRPr="00C27305">
        <w:rPr>
          <w:rFonts w:asciiTheme="minorHAnsi" w:eastAsia="Times New Roman" w:hAnsiTheme="minorHAnsi" w:cstheme="minorHAnsi"/>
          <w:sz w:val="22"/>
          <w:szCs w:val="22"/>
          <w:lang w:val="en-US"/>
        </w:rPr>
        <w:t>rs</w:t>
      </w:r>
      <w:r w:rsidR="00BF671B">
        <w:rPr>
          <w:rFonts w:asciiTheme="minorHAnsi" w:eastAsia="Times New Roman" w:hAnsiTheme="minorHAnsi" w:cstheme="minorHAnsi"/>
          <w:sz w:val="22"/>
          <w:szCs w:val="22"/>
          <w:lang w:val="en-US"/>
        </w:rPr>
        <w:t>?</w:t>
      </w:r>
    </w:p>
    <w:p w14:paraId="47FC91EC" w14:textId="77777777" w:rsidR="008B5A05" w:rsidRPr="00C27305" w:rsidRDefault="008B5A05">
      <w:pPr>
        <w:widowControl w:val="0"/>
        <w:autoSpaceDE w:val="0"/>
        <w:autoSpaceDN w:val="0"/>
        <w:adjustRightInd w:val="0"/>
        <w:rPr>
          <w:rFonts w:asciiTheme="minorHAnsi" w:eastAsia="Times New Roman" w:hAnsiTheme="minorHAnsi" w:cstheme="minorHAnsi"/>
          <w:b/>
          <w:sz w:val="22"/>
          <w:szCs w:val="22"/>
          <w:lang w:val="en-US"/>
        </w:rPr>
      </w:pPr>
    </w:p>
    <w:p w14:paraId="3F76EA45"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S - Strategies</w:t>
      </w:r>
      <w:r w:rsidRPr="00C27305">
        <w:rPr>
          <w:rFonts w:asciiTheme="minorHAnsi" w:eastAsia="Times New Roman" w:hAnsiTheme="minorHAnsi" w:cstheme="minorHAnsi"/>
          <w:sz w:val="22"/>
          <w:szCs w:val="22"/>
          <w:lang w:val="en-US"/>
        </w:rPr>
        <w:t xml:space="preserve"> - what strategies could they come up with and explore with you as ways to cope when the feelings come.  Some strategies</w:t>
      </w:r>
      <w:r w:rsidR="00DE2C7A">
        <w:rPr>
          <w:rFonts w:asciiTheme="minorHAnsi" w:eastAsia="Times New Roman" w:hAnsiTheme="minorHAnsi" w:cstheme="minorHAnsi"/>
          <w:sz w:val="22"/>
          <w:szCs w:val="22"/>
          <w:lang w:val="en-US"/>
        </w:rPr>
        <w:t xml:space="preserve"> that</w:t>
      </w:r>
      <w:r w:rsidRPr="00C27305">
        <w:rPr>
          <w:rFonts w:asciiTheme="minorHAnsi" w:eastAsia="Times New Roman" w:hAnsiTheme="minorHAnsi" w:cstheme="minorHAnsi"/>
          <w:sz w:val="22"/>
          <w:szCs w:val="22"/>
          <w:lang w:val="en-US"/>
        </w:rPr>
        <w:t xml:space="preserve"> clients have come with </w:t>
      </w:r>
      <w:r w:rsidR="00DE2C7A">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n the past have been to identify something they can do whenever they are </w:t>
      </w:r>
      <w:r w:rsidR="00DE2C7A">
        <w:rPr>
          <w:rFonts w:asciiTheme="minorHAnsi" w:eastAsia="Times New Roman" w:hAnsiTheme="minorHAnsi" w:cstheme="minorHAnsi"/>
          <w:sz w:val="22"/>
          <w:szCs w:val="22"/>
          <w:lang w:val="en-US"/>
        </w:rPr>
        <w:t>triggered into these thoughts. For example:</w:t>
      </w:r>
      <w:r w:rsidRPr="00C27305">
        <w:rPr>
          <w:rFonts w:asciiTheme="minorHAnsi" w:eastAsia="Times New Roman" w:hAnsiTheme="minorHAnsi" w:cstheme="minorHAnsi"/>
          <w:sz w:val="22"/>
          <w:szCs w:val="22"/>
          <w:lang w:val="en-US"/>
        </w:rPr>
        <w:t xml:space="preserve"> wear a rubber band and ping it every time, talk to a friend or Samaritans when thoughts come, go o</w:t>
      </w:r>
      <w:r w:rsidR="00DE2C7A">
        <w:rPr>
          <w:rFonts w:asciiTheme="minorHAnsi" w:eastAsia="Times New Roman" w:hAnsiTheme="minorHAnsi" w:cstheme="minorHAnsi"/>
          <w:sz w:val="22"/>
          <w:szCs w:val="22"/>
          <w:lang w:val="en-US"/>
        </w:rPr>
        <w:t>ut for a walk, put on</w:t>
      </w:r>
      <w:r w:rsidRPr="00C27305">
        <w:rPr>
          <w:rFonts w:asciiTheme="minorHAnsi" w:eastAsia="Times New Roman" w:hAnsiTheme="minorHAnsi" w:cstheme="minorHAnsi"/>
          <w:sz w:val="22"/>
          <w:szCs w:val="22"/>
          <w:lang w:val="en-US"/>
        </w:rPr>
        <w:t xml:space="preserve"> an album of music that calms them, make an agreement with their counsel</w:t>
      </w:r>
      <w:r w:rsidR="00DE2C7A">
        <w:rPr>
          <w:rFonts w:asciiTheme="minorHAnsi" w:eastAsia="Times New Roman" w:hAnsiTheme="minorHAnsi" w:cstheme="minorHAnsi"/>
          <w:sz w:val="22"/>
          <w:szCs w:val="22"/>
          <w:lang w:val="en-US"/>
        </w:rPr>
        <w:t>l</w:t>
      </w:r>
      <w:r w:rsidRPr="00C27305">
        <w:rPr>
          <w:rFonts w:asciiTheme="minorHAnsi" w:eastAsia="Times New Roman" w:hAnsiTheme="minorHAnsi" w:cstheme="minorHAnsi"/>
          <w:sz w:val="22"/>
          <w:szCs w:val="22"/>
          <w:lang w:val="en-US"/>
        </w:rPr>
        <w:t>or to try and not self-harm that week and talk about how</w:t>
      </w:r>
      <w:r w:rsidR="00F967D9" w:rsidRPr="00C27305">
        <w:rPr>
          <w:rFonts w:asciiTheme="minorHAnsi" w:eastAsia="Times New Roman" w:hAnsiTheme="minorHAnsi" w:cstheme="minorHAnsi"/>
          <w:sz w:val="22"/>
          <w:szCs w:val="22"/>
          <w:lang w:val="en-US"/>
        </w:rPr>
        <w:t xml:space="preserve"> i</w:t>
      </w:r>
      <w:r w:rsidRPr="00C27305">
        <w:rPr>
          <w:rFonts w:asciiTheme="minorHAnsi" w:eastAsia="Times New Roman" w:hAnsiTheme="minorHAnsi" w:cstheme="minorHAnsi"/>
          <w:sz w:val="22"/>
          <w:szCs w:val="22"/>
          <w:lang w:val="en-US"/>
        </w:rPr>
        <w:t xml:space="preserve">t went, breathe </w:t>
      </w:r>
      <w:r w:rsidR="00F967D9"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n deeply when thoughts are triggered and identify trigger</w:t>
      </w:r>
      <w:r w:rsidR="00DE2C7A">
        <w:rPr>
          <w:rFonts w:asciiTheme="minorHAnsi" w:eastAsia="Times New Roman" w:hAnsiTheme="minorHAnsi" w:cstheme="minorHAnsi"/>
          <w:sz w:val="22"/>
          <w:szCs w:val="22"/>
          <w:lang w:val="en-US"/>
        </w:rPr>
        <w:t>s</w:t>
      </w:r>
      <w:r w:rsidRPr="00C27305">
        <w:rPr>
          <w:rFonts w:asciiTheme="minorHAnsi" w:eastAsia="Times New Roman" w:hAnsiTheme="minorHAnsi" w:cstheme="minorHAnsi"/>
          <w:sz w:val="22"/>
          <w:szCs w:val="22"/>
          <w:lang w:val="en-US"/>
        </w:rPr>
        <w:t xml:space="preserve"> and what is real, write this down on cards and carry with them and read</w:t>
      </w:r>
      <w:r w:rsidR="00DE2C7A">
        <w:rPr>
          <w:rFonts w:asciiTheme="minorHAnsi" w:eastAsia="Times New Roman" w:hAnsiTheme="minorHAnsi" w:cstheme="minorHAnsi"/>
          <w:sz w:val="22"/>
          <w:szCs w:val="22"/>
          <w:lang w:val="en-US"/>
        </w:rPr>
        <w:t xml:space="preserve"> them to remind themselves.</w:t>
      </w:r>
    </w:p>
    <w:p w14:paraId="5006233F"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682FAF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9E359E2" w14:textId="7BFB02C0" w:rsidR="008B5A05" w:rsidRDefault="009F72EA">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Last review: December 2020</w:t>
      </w:r>
    </w:p>
    <w:p w14:paraId="67A579E2" w14:textId="476836C2" w:rsidR="009F72EA" w:rsidRPr="00C27305" w:rsidRDefault="009F72EA">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Next review: December 2021</w:t>
      </w:r>
    </w:p>
    <w:p w14:paraId="61FBFFC0" w14:textId="77777777" w:rsidR="00C27305" w:rsidRPr="00C27305" w:rsidRDefault="00C27305">
      <w:pPr>
        <w:rPr>
          <w:rFonts w:asciiTheme="minorHAnsi" w:hAnsiTheme="minorHAnsi" w:cstheme="minorHAnsi"/>
          <w:sz w:val="22"/>
          <w:szCs w:val="22"/>
        </w:rPr>
      </w:pPr>
    </w:p>
    <w:sectPr w:rsidR="00C27305" w:rsidRPr="00C27305" w:rsidSect="00992D99">
      <w:headerReference w:type="default" r:id="rId6"/>
      <w:footerReference w:type="default" r:id="rId7"/>
      <w:pgSz w:w="11901" w:h="16840"/>
      <w:pgMar w:top="1440" w:right="1797" w:bottom="1440" w:left="1797" w:header="68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EC95" w14:textId="77777777" w:rsidR="006D7FC4" w:rsidRDefault="006D7FC4" w:rsidP="00196DC2">
      <w:r>
        <w:separator/>
      </w:r>
    </w:p>
  </w:endnote>
  <w:endnote w:type="continuationSeparator" w:id="0">
    <w:p w14:paraId="2254B9B6" w14:textId="77777777" w:rsidR="006D7FC4" w:rsidRDefault="006D7FC4" w:rsidP="001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ppleGothic">
    <w:altName w:val="Malgun Gothic"/>
    <w:charset w:val="4F"/>
    <w:family w:val="auto"/>
    <w:pitch w:val="variable"/>
    <w:sig w:usb0="00000000" w:usb1="09060000" w:usb2="00000010" w:usb3="00000000" w:csb0="00080000" w:csb1="00000000"/>
  </w:font>
  <w:font w:name="Gadget">
    <w:altName w:val="Geneva"/>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Verdana Bold">
    <w:panose1 w:val="020B080403050404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9D6B" w14:textId="77777777" w:rsidR="00196DC2" w:rsidRPr="00992D99" w:rsidRDefault="00196DC2" w:rsidP="00992D99">
    <w:pPr>
      <w:tabs>
        <w:tab w:val="center" w:pos="4513"/>
        <w:tab w:val="right" w:pos="9026"/>
      </w:tabs>
      <w:jc w:val="center"/>
      <w:rPr>
        <w:rFonts w:asciiTheme="minorHAnsi" w:hAnsiTheme="minorHAnsi" w:cstheme="minorHAnsi"/>
        <w:i/>
        <w:sz w:val="20"/>
      </w:rPr>
    </w:pPr>
    <w:r w:rsidRPr="00992D99">
      <w:rPr>
        <w:rFonts w:asciiTheme="minorHAnsi" w:hAnsiTheme="minorHAnsi" w:cstheme="minorHAnsi"/>
        <w:i/>
        <w:sz w:val="20"/>
      </w:rPr>
      <w:t xml:space="preserve">The Acorn Centre – registered Charity No </w:t>
    </w:r>
    <w:r w:rsidR="00992D99" w:rsidRPr="00992D99">
      <w:rPr>
        <w:rFonts w:asciiTheme="minorHAnsi" w:eastAsia="Times" w:hAnsiTheme="minorHAnsi" w:cs="Georgia"/>
        <w:bCs/>
        <w:i/>
        <w:sz w:val="20"/>
        <w:lang w:val="en-US"/>
      </w:rPr>
      <w:t>1163154</w:t>
    </w:r>
    <w:r w:rsidR="00992D99" w:rsidRPr="00992D99">
      <w:rPr>
        <w:rFonts w:asciiTheme="minorHAnsi" w:eastAsia="Times" w:hAnsiTheme="minorHAnsi" w:cs="Georgia"/>
        <w:b/>
        <w:bCs/>
        <w:i/>
        <w:sz w:val="20"/>
        <w:lang w:val="en-US"/>
      </w:rPr>
      <w:t xml:space="preserve"> </w:t>
    </w:r>
  </w:p>
  <w:p w14:paraId="1E9CEFFC" w14:textId="77777777" w:rsidR="00992D99" w:rsidRPr="00992D99" w:rsidRDefault="00992D99" w:rsidP="00992D99">
    <w:pPr>
      <w:jc w:val="center"/>
      <w:rPr>
        <w:rFonts w:asciiTheme="minorHAnsi" w:hAnsiTheme="minorHAnsi" w:cs="Lucida Sans Unicode"/>
        <w:sz w:val="20"/>
      </w:rPr>
    </w:pPr>
  </w:p>
  <w:p w14:paraId="05AF4F6C" w14:textId="77777777" w:rsidR="00196DC2" w:rsidRPr="00992D99" w:rsidRDefault="00196DC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1FD" w14:textId="77777777" w:rsidR="006D7FC4" w:rsidRDefault="006D7FC4" w:rsidP="00196DC2">
      <w:r>
        <w:separator/>
      </w:r>
    </w:p>
  </w:footnote>
  <w:footnote w:type="continuationSeparator" w:id="0">
    <w:p w14:paraId="5C61A09E" w14:textId="77777777" w:rsidR="006D7FC4" w:rsidRDefault="006D7FC4" w:rsidP="0019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2AAD" w14:textId="77777777" w:rsidR="00992D99" w:rsidRDefault="00992D99">
    <w:pPr>
      <w:pStyle w:val="Header"/>
    </w:pPr>
    <w:r w:rsidRPr="000B6F48">
      <w:rPr>
        <w:noProof/>
      </w:rPr>
      <w:drawing>
        <wp:anchor distT="0" distB="0" distL="114300" distR="114300" simplePos="0" relativeHeight="251659264" behindDoc="1" locked="0" layoutInCell="1" allowOverlap="1" wp14:anchorId="1CD6EC52" wp14:editId="7C34BA29">
          <wp:simplePos x="0" y="0"/>
          <wp:positionH relativeFrom="column">
            <wp:posOffset>1651635</wp:posOffset>
          </wp:positionH>
          <wp:positionV relativeFrom="paragraph">
            <wp:posOffset>9525</wp:posOffset>
          </wp:positionV>
          <wp:extent cx="2514600" cy="867410"/>
          <wp:effectExtent l="0" t="0" r="0" b="0"/>
          <wp:wrapSquare wrapText="bothSides"/>
          <wp:docPr id="1" name="Picture 1" descr="C:\Users\Jane\Downloads\TheAcorn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wnloads\TheAcornCentr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67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CD"/>
    <w:rsid w:val="00040435"/>
    <w:rsid w:val="00186918"/>
    <w:rsid w:val="00196DC2"/>
    <w:rsid w:val="001D58CD"/>
    <w:rsid w:val="005D0F76"/>
    <w:rsid w:val="006606C0"/>
    <w:rsid w:val="006D7FC4"/>
    <w:rsid w:val="0083586B"/>
    <w:rsid w:val="008B5A05"/>
    <w:rsid w:val="008F33B4"/>
    <w:rsid w:val="00992D99"/>
    <w:rsid w:val="009F72EA"/>
    <w:rsid w:val="00BF671B"/>
    <w:rsid w:val="00C27305"/>
    <w:rsid w:val="00DE2C7A"/>
    <w:rsid w:val="00ED0DB9"/>
    <w:rsid w:val="00F96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A2E1B"/>
  <w15:docId w15:val="{4234B957-C655-4C79-AD24-291AF3D3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ppleGothic" w:eastAsia="AppleGothic" w:hAnsi="Gadget"/>
      <w:sz w:val="24"/>
    </w:rPr>
  </w:style>
  <w:style w:type="paragraph" w:styleId="Heading1">
    <w:name w:val="heading 1"/>
    <w:basedOn w:val="Normal"/>
    <w:next w:val="Normal"/>
    <w:qFormat/>
    <w:pPr>
      <w:keepNext/>
      <w:widowControl w:val="0"/>
      <w:autoSpaceDE w:val="0"/>
      <w:autoSpaceDN w:val="0"/>
      <w:adjustRightInd w:val="0"/>
      <w:outlineLvl w:val="0"/>
    </w:pPr>
    <w:rPr>
      <w:rFonts w:ascii="ArialMT" w:eastAsia="Times New Roman" w:hAnsi="ArialMT"/>
      <w:b/>
      <w:sz w:val="26"/>
      <w:u w:val="single"/>
      <w:lang w:val="en-US"/>
    </w:rPr>
  </w:style>
  <w:style w:type="paragraph" w:styleId="Heading2">
    <w:name w:val="heading 2"/>
    <w:basedOn w:val="Normal"/>
    <w:next w:val="Normal"/>
    <w:qFormat/>
    <w:pPr>
      <w:keepNext/>
      <w:outlineLvl w:val="1"/>
    </w:pPr>
    <w:rPr>
      <w:rFonts w:ascii="Verdana Bold" w:hAnsi="Verdana Bol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86B"/>
    <w:rPr>
      <w:color w:val="0000FF"/>
      <w:u w:val="single"/>
    </w:rPr>
  </w:style>
  <w:style w:type="paragraph" w:styleId="BalloonText">
    <w:name w:val="Balloon Text"/>
    <w:basedOn w:val="Normal"/>
    <w:link w:val="BalloonTextChar"/>
    <w:uiPriority w:val="99"/>
    <w:semiHidden/>
    <w:unhideWhenUsed/>
    <w:rsid w:val="0066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C0"/>
    <w:rPr>
      <w:rFonts w:ascii="Segoe UI" w:eastAsia="AppleGothic" w:hAnsi="Segoe UI" w:cs="Segoe UI"/>
      <w:sz w:val="18"/>
      <w:szCs w:val="18"/>
    </w:rPr>
  </w:style>
  <w:style w:type="paragraph" w:styleId="Header">
    <w:name w:val="header"/>
    <w:basedOn w:val="Normal"/>
    <w:link w:val="HeaderChar"/>
    <w:uiPriority w:val="99"/>
    <w:unhideWhenUsed/>
    <w:rsid w:val="00196DC2"/>
    <w:pPr>
      <w:tabs>
        <w:tab w:val="center" w:pos="4513"/>
        <w:tab w:val="right" w:pos="9026"/>
      </w:tabs>
    </w:pPr>
  </w:style>
  <w:style w:type="character" w:customStyle="1" w:styleId="HeaderChar">
    <w:name w:val="Header Char"/>
    <w:basedOn w:val="DefaultParagraphFont"/>
    <w:link w:val="Header"/>
    <w:uiPriority w:val="99"/>
    <w:rsid w:val="00196DC2"/>
    <w:rPr>
      <w:rFonts w:ascii="AppleGothic" w:eastAsia="AppleGothic" w:hAnsi="Gadget"/>
      <w:sz w:val="24"/>
    </w:rPr>
  </w:style>
  <w:style w:type="paragraph" w:styleId="Footer">
    <w:name w:val="footer"/>
    <w:basedOn w:val="Normal"/>
    <w:link w:val="FooterChar"/>
    <w:uiPriority w:val="99"/>
    <w:unhideWhenUsed/>
    <w:rsid w:val="00196DC2"/>
    <w:pPr>
      <w:tabs>
        <w:tab w:val="center" w:pos="4513"/>
        <w:tab w:val="right" w:pos="9026"/>
      </w:tabs>
    </w:pPr>
  </w:style>
  <w:style w:type="character" w:customStyle="1" w:styleId="FooterChar">
    <w:name w:val="Footer Char"/>
    <w:basedOn w:val="DefaultParagraphFont"/>
    <w:link w:val="Footer"/>
    <w:uiPriority w:val="99"/>
    <w:rsid w:val="00196DC2"/>
    <w:rPr>
      <w:rFonts w:ascii="AppleGothic" w:eastAsia="AppleGothic" w:hAnsi="Gadget"/>
      <w:sz w:val="24"/>
    </w:rPr>
  </w:style>
  <w:style w:type="character" w:styleId="FollowedHyperlink">
    <w:name w:val="FollowedHyperlink"/>
    <w:basedOn w:val="DefaultParagraphFont"/>
    <w:uiPriority w:val="99"/>
    <w:semiHidden/>
    <w:unhideWhenUsed/>
    <w:rsid w:val="00992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3536">
      <w:bodyDiv w:val="1"/>
      <w:marLeft w:val="0"/>
      <w:marRight w:val="0"/>
      <w:marTop w:val="0"/>
      <w:marBottom w:val="0"/>
      <w:divBdr>
        <w:top w:val="none" w:sz="0" w:space="0" w:color="auto"/>
        <w:left w:val="none" w:sz="0" w:space="0" w:color="auto"/>
        <w:bottom w:val="none" w:sz="0" w:space="0" w:color="auto"/>
        <w:right w:val="none" w:sz="0" w:space="0" w:color="auto"/>
      </w:divBdr>
      <w:divsChild>
        <w:div w:id="815296053">
          <w:marLeft w:val="0"/>
          <w:marRight w:val="0"/>
          <w:marTop w:val="0"/>
          <w:marBottom w:val="0"/>
          <w:divBdr>
            <w:top w:val="none" w:sz="0" w:space="0" w:color="auto"/>
            <w:left w:val="none" w:sz="0" w:space="0" w:color="auto"/>
            <w:bottom w:val="none" w:sz="0" w:space="0" w:color="auto"/>
            <w:right w:val="none" w:sz="0" w:space="0" w:color="auto"/>
          </w:divBdr>
          <w:divsChild>
            <w:div w:id="558253292">
              <w:marLeft w:val="0"/>
              <w:marRight w:val="0"/>
              <w:marTop w:val="0"/>
              <w:marBottom w:val="0"/>
              <w:divBdr>
                <w:top w:val="none" w:sz="0" w:space="0" w:color="auto"/>
                <w:left w:val="none" w:sz="0" w:space="0" w:color="auto"/>
                <w:bottom w:val="none" w:sz="0" w:space="0" w:color="auto"/>
                <w:right w:val="none" w:sz="0" w:space="0" w:color="auto"/>
              </w:divBdr>
              <w:divsChild>
                <w:div w:id="908880327">
                  <w:marLeft w:val="0"/>
                  <w:marRight w:val="0"/>
                  <w:marTop w:val="195"/>
                  <w:marBottom w:val="0"/>
                  <w:divBdr>
                    <w:top w:val="none" w:sz="0" w:space="0" w:color="auto"/>
                    <w:left w:val="none" w:sz="0" w:space="0" w:color="auto"/>
                    <w:bottom w:val="none" w:sz="0" w:space="0" w:color="auto"/>
                    <w:right w:val="none" w:sz="0" w:space="0" w:color="auto"/>
                  </w:divBdr>
                  <w:divsChild>
                    <w:div w:id="589043164">
                      <w:marLeft w:val="0"/>
                      <w:marRight w:val="0"/>
                      <w:marTop w:val="0"/>
                      <w:marBottom w:val="0"/>
                      <w:divBdr>
                        <w:top w:val="none" w:sz="0" w:space="0" w:color="auto"/>
                        <w:left w:val="none" w:sz="0" w:space="0" w:color="auto"/>
                        <w:bottom w:val="none" w:sz="0" w:space="0" w:color="auto"/>
                        <w:right w:val="none" w:sz="0" w:space="0" w:color="auto"/>
                      </w:divBdr>
                      <w:divsChild>
                        <w:div w:id="512644493">
                          <w:marLeft w:val="0"/>
                          <w:marRight w:val="0"/>
                          <w:marTop w:val="0"/>
                          <w:marBottom w:val="0"/>
                          <w:divBdr>
                            <w:top w:val="none" w:sz="0" w:space="0" w:color="auto"/>
                            <w:left w:val="none" w:sz="0" w:space="0" w:color="auto"/>
                            <w:bottom w:val="none" w:sz="0" w:space="0" w:color="auto"/>
                            <w:right w:val="none" w:sz="0" w:space="0" w:color="auto"/>
                          </w:divBdr>
                          <w:divsChild>
                            <w:div w:id="1773164624">
                              <w:marLeft w:val="0"/>
                              <w:marRight w:val="0"/>
                              <w:marTop w:val="0"/>
                              <w:marBottom w:val="0"/>
                              <w:divBdr>
                                <w:top w:val="none" w:sz="0" w:space="0" w:color="auto"/>
                                <w:left w:val="none" w:sz="0" w:space="0" w:color="auto"/>
                                <w:bottom w:val="none" w:sz="0" w:space="0" w:color="auto"/>
                                <w:right w:val="none" w:sz="0" w:space="0" w:color="auto"/>
                              </w:divBdr>
                              <w:divsChild>
                                <w:div w:id="1675961613">
                                  <w:marLeft w:val="0"/>
                                  <w:marRight w:val="0"/>
                                  <w:marTop w:val="0"/>
                                  <w:marBottom w:val="0"/>
                                  <w:divBdr>
                                    <w:top w:val="none" w:sz="0" w:space="0" w:color="auto"/>
                                    <w:left w:val="none" w:sz="0" w:space="0" w:color="auto"/>
                                    <w:bottom w:val="none" w:sz="0" w:space="0" w:color="auto"/>
                                    <w:right w:val="none" w:sz="0" w:space="0" w:color="auto"/>
                                  </w:divBdr>
                                  <w:divsChild>
                                    <w:div w:id="308828352">
                                      <w:marLeft w:val="0"/>
                                      <w:marRight w:val="0"/>
                                      <w:marTop w:val="0"/>
                                      <w:marBottom w:val="0"/>
                                      <w:divBdr>
                                        <w:top w:val="none" w:sz="0" w:space="0" w:color="auto"/>
                                        <w:left w:val="none" w:sz="0" w:space="0" w:color="auto"/>
                                        <w:bottom w:val="none" w:sz="0" w:space="0" w:color="auto"/>
                                        <w:right w:val="none" w:sz="0" w:space="0" w:color="auto"/>
                                      </w:divBdr>
                                      <w:divsChild>
                                        <w:div w:id="2080402336">
                                          <w:marLeft w:val="0"/>
                                          <w:marRight w:val="0"/>
                                          <w:marTop w:val="0"/>
                                          <w:marBottom w:val="0"/>
                                          <w:divBdr>
                                            <w:top w:val="none" w:sz="0" w:space="0" w:color="auto"/>
                                            <w:left w:val="none" w:sz="0" w:space="0" w:color="auto"/>
                                            <w:bottom w:val="none" w:sz="0" w:space="0" w:color="auto"/>
                                            <w:right w:val="none" w:sz="0" w:space="0" w:color="auto"/>
                                          </w:divBdr>
                                          <w:divsChild>
                                            <w:div w:id="1963802285">
                                              <w:marLeft w:val="0"/>
                                              <w:marRight w:val="0"/>
                                              <w:marTop w:val="0"/>
                                              <w:marBottom w:val="180"/>
                                              <w:divBdr>
                                                <w:top w:val="none" w:sz="0" w:space="0" w:color="auto"/>
                                                <w:left w:val="none" w:sz="0" w:space="0" w:color="auto"/>
                                                <w:bottom w:val="none" w:sz="0" w:space="0" w:color="auto"/>
                                                <w:right w:val="none" w:sz="0" w:space="0" w:color="auto"/>
                                              </w:divBdr>
                                              <w:divsChild>
                                                <w:div w:id="786974241">
                                                  <w:marLeft w:val="0"/>
                                                  <w:marRight w:val="0"/>
                                                  <w:marTop w:val="0"/>
                                                  <w:marBottom w:val="0"/>
                                                  <w:divBdr>
                                                    <w:top w:val="none" w:sz="0" w:space="0" w:color="auto"/>
                                                    <w:left w:val="none" w:sz="0" w:space="0" w:color="auto"/>
                                                    <w:bottom w:val="none" w:sz="0" w:space="0" w:color="auto"/>
                                                    <w:right w:val="none" w:sz="0" w:space="0" w:color="auto"/>
                                                  </w:divBdr>
                                                  <w:divsChild>
                                                    <w:div w:id="436144727">
                                                      <w:marLeft w:val="0"/>
                                                      <w:marRight w:val="0"/>
                                                      <w:marTop w:val="0"/>
                                                      <w:marBottom w:val="0"/>
                                                      <w:divBdr>
                                                        <w:top w:val="none" w:sz="0" w:space="0" w:color="auto"/>
                                                        <w:left w:val="none" w:sz="0" w:space="0" w:color="auto"/>
                                                        <w:bottom w:val="none" w:sz="0" w:space="0" w:color="auto"/>
                                                        <w:right w:val="none" w:sz="0" w:space="0" w:color="auto"/>
                                                      </w:divBdr>
                                                      <w:divsChild>
                                                        <w:div w:id="680359294">
                                                          <w:marLeft w:val="0"/>
                                                          <w:marRight w:val="0"/>
                                                          <w:marTop w:val="0"/>
                                                          <w:marBottom w:val="0"/>
                                                          <w:divBdr>
                                                            <w:top w:val="none" w:sz="0" w:space="0" w:color="auto"/>
                                                            <w:left w:val="none" w:sz="0" w:space="0" w:color="auto"/>
                                                            <w:bottom w:val="none" w:sz="0" w:space="0" w:color="auto"/>
                                                            <w:right w:val="none" w:sz="0" w:space="0" w:color="auto"/>
                                                          </w:divBdr>
                                                          <w:divsChild>
                                                            <w:div w:id="2110269110">
                                                              <w:marLeft w:val="0"/>
                                                              <w:marRight w:val="0"/>
                                                              <w:marTop w:val="0"/>
                                                              <w:marBottom w:val="0"/>
                                                              <w:divBdr>
                                                                <w:top w:val="none" w:sz="0" w:space="0" w:color="auto"/>
                                                                <w:left w:val="none" w:sz="0" w:space="0" w:color="auto"/>
                                                                <w:bottom w:val="none" w:sz="0" w:space="0" w:color="auto"/>
                                                                <w:right w:val="none" w:sz="0" w:space="0" w:color="auto"/>
                                                              </w:divBdr>
                                                              <w:divsChild>
                                                                <w:div w:id="103039838">
                                                                  <w:marLeft w:val="0"/>
                                                                  <w:marRight w:val="0"/>
                                                                  <w:marTop w:val="0"/>
                                                                  <w:marBottom w:val="0"/>
                                                                  <w:divBdr>
                                                                    <w:top w:val="none" w:sz="0" w:space="0" w:color="auto"/>
                                                                    <w:left w:val="none" w:sz="0" w:space="0" w:color="auto"/>
                                                                    <w:bottom w:val="none" w:sz="0" w:space="0" w:color="auto"/>
                                                                    <w:right w:val="none" w:sz="0" w:space="0" w:color="auto"/>
                                                                  </w:divBdr>
                                                                  <w:divsChild>
                                                                    <w:div w:id="1424566305">
                                                                      <w:marLeft w:val="0"/>
                                                                      <w:marRight w:val="0"/>
                                                                      <w:marTop w:val="0"/>
                                                                      <w:marBottom w:val="0"/>
                                                                      <w:divBdr>
                                                                        <w:top w:val="none" w:sz="0" w:space="0" w:color="auto"/>
                                                                        <w:left w:val="none" w:sz="0" w:space="0" w:color="auto"/>
                                                                        <w:bottom w:val="none" w:sz="0" w:space="0" w:color="auto"/>
                                                                        <w:right w:val="none" w:sz="0" w:space="0" w:color="auto"/>
                                                                      </w:divBdr>
                                                                      <w:divsChild>
                                                                        <w:div w:id="15983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Sucal and Self Harm Polcy For Jakn Counsellng Servce</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Sucal and Self Harm Polcy For Jakn Counsellng Servce</dc:title>
  <dc:creator>Janey Brown</dc:creator>
  <cp:lastModifiedBy>Chris Parsons</cp:lastModifiedBy>
  <cp:revision>3</cp:revision>
  <cp:lastPrinted>2015-03-19T16:08:00Z</cp:lastPrinted>
  <dcterms:created xsi:type="dcterms:W3CDTF">2018-10-09T13:11:00Z</dcterms:created>
  <dcterms:modified xsi:type="dcterms:W3CDTF">2020-12-01T12:48:00Z</dcterms:modified>
</cp:coreProperties>
</file>